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1189F" w14:textId="72F43304" w:rsidR="00003FF4" w:rsidRPr="009144D3" w:rsidRDefault="00003FF4" w:rsidP="009144D3">
      <w:pPr>
        <w:jc w:val="center"/>
        <w:rPr>
          <w:rFonts w:cstheme="minorHAnsi"/>
          <w:b/>
          <w:bCs/>
        </w:rPr>
      </w:pPr>
      <w:r w:rsidRPr="009144D3">
        <w:rPr>
          <w:rFonts w:cstheme="minorHAnsi"/>
          <w:noProof/>
          <w:lang w:eastAsia="el-GR"/>
        </w:rPr>
        <w:drawing>
          <wp:inline distT="0" distB="0" distL="0" distR="0" wp14:anchorId="3D08352C" wp14:editId="59F6108A">
            <wp:extent cx="4368164" cy="8953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14130" b="12080"/>
                    <a:stretch/>
                  </pic:blipFill>
                  <pic:spPr bwMode="auto">
                    <a:xfrm>
                      <a:off x="0" y="0"/>
                      <a:ext cx="4374822" cy="896715"/>
                    </a:xfrm>
                    <a:prstGeom prst="rect">
                      <a:avLst/>
                    </a:prstGeom>
                    <a:ln>
                      <a:noFill/>
                    </a:ln>
                    <a:extLst>
                      <a:ext uri="{53640926-AAD7-44D8-BBD7-CCE9431645EC}">
                        <a14:shadowObscured xmlns:a14="http://schemas.microsoft.com/office/drawing/2010/main"/>
                      </a:ext>
                    </a:extLst>
                  </pic:spPr>
                </pic:pic>
              </a:graphicData>
            </a:graphic>
          </wp:inline>
        </w:drawing>
      </w:r>
    </w:p>
    <w:p w14:paraId="26AB608E" w14:textId="77777777" w:rsidR="009144D3" w:rsidRPr="009144D3" w:rsidRDefault="009144D3" w:rsidP="009144D3">
      <w:pPr>
        <w:spacing w:line="360" w:lineRule="auto"/>
        <w:jc w:val="both"/>
        <w:rPr>
          <w:rFonts w:cstheme="minorHAnsi"/>
        </w:rPr>
      </w:pPr>
    </w:p>
    <w:p w14:paraId="188A4227" w14:textId="16479ADB" w:rsidR="003E0C93" w:rsidRPr="009144D3" w:rsidRDefault="003E0C93" w:rsidP="009144D3">
      <w:pPr>
        <w:spacing w:line="360" w:lineRule="auto"/>
        <w:jc w:val="both"/>
        <w:rPr>
          <w:rFonts w:cstheme="minorHAnsi"/>
        </w:rPr>
      </w:pPr>
      <w:r w:rsidRPr="009144D3">
        <w:rPr>
          <w:rFonts w:cstheme="minorHAnsi"/>
        </w:rPr>
        <w:t>Το Κέντρο Καινοτομίας και Επιχε</w:t>
      </w:r>
      <w:r w:rsidR="009144D3" w:rsidRPr="009144D3">
        <w:rPr>
          <w:rFonts w:cstheme="minorHAnsi"/>
        </w:rPr>
        <w:t>ιρηματικότητας με την επωνυμία «ΑΡΧΙΜΗΔΗΣ</w:t>
      </w:r>
      <w:r w:rsidR="00683E03">
        <w:rPr>
          <w:rFonts w:cstheme="minorHAnsi"/>
        </w:rPr>
        <w:t>»</w:t>
      </w:r>
      <w:r w:rsidRPr="009144D3">
        <w:rPr>
          <w:rFonts w:cstheme="minorHAnsi"/>
        </w:rPr>
        <w:t xml:space="preserve"> είναι ένας θεσμός στο ΕΚΠΑ που ξεκίνησε τη λειτουργία του στο Ακαδημαϊκό Έτος 2019-20. Το Κέντρο Αρχιμήδης φιλοδοξεί να συνδέσει την ερευνητική κοινότητα με τη βιομηχανία και παράλληλα να εκκολάψει τις καλύτερες επιχειρηματικές ιδέες της πανεπιστημιακής κοινότητας από τις οποίες εν δυνάμει θα δημιουργηθούν νεοφυείς επιχειρήσεις.</w:t>
      </w:r>
    </w:p>
    <w:p w14:paraId="035A0659" w14:textId="77777777" w:rsidR="009144D3" w:rsidRPr="009144D3" w:rsidRDefault="009144D3" w:rsidP="009144D3">
      <w:pPr>
        <w:spacing w:line="360" w:lineRule="auto"/>
        <w:jc w:val="both"/>
        <w:rPr>
          <w:rFonts w:cstheme="minorHAnsi"/>
        </w:rPr>
      </w:pPr>
    </w:p>
    <w:p w14:paraId="590C6174" w14:textId="0828776C" w:rsidR="009144D3" w:rsidRDefault="006E5042" w:rsidP="009144D3">
      <w:pPr>
        <w:spacing w:line="360" w:lineRule="auto"/>
        <w:jc w:val="both"/>
        <w:rPr>
          <w:rFonts w:cstheme="minorHAnsi"/>
          <w:color w:val="1F1F1F"/>
          <w:shd w:val="clear" w:color="auto" w:fill="FFFFFF"/>
        </w:rPr>
      </w:pPr>
      <w:r w:rsidRPr="009144D3">
        <w:rPr>
          <w:rFonts w:cstheme="minorHAnsi"/>
        </w:rPr>
        <w:t xml:space="preserve">Στο </w:t>
      </w:r>
      <w:r w:rsidRPr="009144D3">
        <w:rPr>
          <w:rFonts w:cstheme="minorHAnsi"/>
          <w:color w:val="1F1F1F"/>
          <w:shd w:val="clear" w:color="auto" w:fill="FFFFFF"/>
        </w:rPr>
        <w:t>Κέντρο "</w:t>
      </w:r>
      <w:r w:rsidR="009144D3" w:rsidRPr="009144D3">
        <w:rPr>
          <w:rFonts w:cstheme="minorHAnsi"/>
          <w:color w:val="1F1F1F"/>
          <w:shd w:val="clear" w:color="auto" w:fill="FFFFFF"/>
        </w:rPr>
        <w:t>ΑΡΧΙΜΗΔΗΣ</w:t>
      </w:r>
      <w:r w:rsidRPr="009144D3">
        <w:rPr>
          <w:rFonts w:cstheme="minorHAnsi"/>
          <w:color w:val="1F1F1F"/>
          <w:shd w:val="clear" w:color="auto" w:fill="FFFFFF"/>
        </w:rPr>
        <w:t xml:space="preserve">" ΕΚΠΑ επιλέχθηκαν/ διακρίθηκαν κατά το </w:t>
      </w:r>
      <w:r w:rsidR="002024C1" w:rsidRPr="009144D3">
        <w:rPr>
          <w:rFonts w:cstheme="minorHAnsi"/>
          <w:color w:val="1F1F1F"/>
          <w:shd w:val="clear" w:color="auto" w:fill="FFFFFF"/>
        </w:rPr>
        <w:t>Ακαδημαϊκό</w:t>
      </w:r>
      <w:r w:rsidRPr="009144D3">
        <w:rPr>
          <w:rFonts w:cstheme="minorHAnsi"/>
          <w:color w:val="1F1F1F"/>
          <w:shd w:val="clear" w:color="auto" w:fill="FFFFFF"/>
        </w:rPr>
        <w:t xml:space="preserve"> Έτος 2022-23, μεταξύ πολλών ομάδων/συμμετοχών, και</w:t>
      </w:r>
      <w:r w:rsidR="003E1AB7" w:rsidRPr="009144D3">
        <w:rPr>
          <w:rFonts w:cstheme="minorHAnsi"/>
          <w:color w:val="1F1F1F"/>
          <w:shd w:val="clear" w:color="auto" w:fill="FFFFFF"/>
        </w:rPr>
        <w:t xml:space="preserve"> </w:t>
      </w:r>
      <w:r w:rsidR="009144D3" w:rsidRPr="009144D3">
        <w:rPr>
          <w:rFonts w:cstheme="minorHAnsi"/>
          <w:color w:val="1F1F1F"/>
          <w:shd w:val="clear" w:color="auto" w:fill="FFFFFF"/>
        </w:rPr>
        <w:t xml:space="preserve">η </w:t>
      </w:r>
      <w:r w:rsidR="002024C1" w:rsidRPr="009144D3">
        <w:rPr>
          <w:rFonts w:cstheme="minorHAnsi"/>
          <w:color w:val="1F1F1F"/>
          <w:shd w:val="clear" w:color="auto" w:fill="FFFFFF"/>
        </w:rPr>
        <w:t xml:space="preserve">ομάδα </w:t>
      </w:r>
      <w:r w:rsidR="009144D3" w:rsidRPr="009144D3">
        <w:rPr>
          <w:rFonts w:cstheme="minorHAnsi"/>
          <w:b/>
          <w:color w:val="1F1F1F"/>
          <w:shd w:val="clear" w:color="auto" w:fill="FFFFFF"/>
          <w:lang w:val="en-US"/>
        </w:rPr>
        <w:t>ROADS</w:t>
      </w:r>
      <w:r w:rsidR="002024C1" w:rsidRPr="009144D3">
        <w:rPr>
          <w:rFonts w:cstheme="minorHAnsi"/>
          <w:b/>
          <w:color w:val="1F1F1F"/>
          <w:shd w:val="clear" w:color="auto" w:fill="FFFFFF"/>
        </w:rPr>
        <w:t>.</w:t>
      </w:r>
      <w:r w:rsidR="002024C1" w:rsidRPr="009144D3">
        <w:rPr>
          <w:rFonts w:cstheme="minorHAnsi"/>
          <w:color w:val="1F1F1F"/>
          <w:shd w:val="clear" w:color="auto" w:fill="FFFFFF"/>
        </w:rPr>
        <w:t xml:space="preserve"> Η ομάδα διακρίθηκε για την </w:t>
      </w:r>
      <w:r w:rsidR="009144D3" w:rsidRPr="009144D3">
        <w:rPr>
          <w:rFonts w:cstheme="minorHAnsi"/>
          <w:color w:val="1F1F1F"/>
          <w:shd w:val="clear" w:color="auto" w:fill="FFFFFF"/>
        </w:rPr>
        <w:t>επιχειρηματική</w:t>
      </w:r>
      <w:r w:rsidR="002024C1" w:rsidRPr="009144D3">
        <w:rPr>
          <w:rFonts w:cstheme="minorHAnsi"/>
          <w:color w:val="1F1F1F"/>
          <w:shd w:val="clear" w:color="auto" w:fill="FFFFFF"/>
        </w:rPr>
        <w:t xml:space="preserve"> </w:t>
      </w:r>
      <w:r w:rsidR="009144D3" w:rsidRPr="009144D3">
        <w:rPr>
          <w:rFonts w:cstheme="minorHAnsi"/>
          <w:color w:val="1F1F1F"/>
          <w:shd w:val="clear" w:color="auto" w:fill="FFFFFF"/>
        </w:rPr>
        <w:t xml:space="preserve">της </w:t>
      </w:r>
      <w:r w:rsidR="002024C1" w:rsidRPr="009144D3">
        <w:rPr>
          <w:rFonts w:cstheme="minorHAnsi"/>
          <w:color w:val="1F1F1F"/>
          <w:shd w:val="clear" w:color="auto" w:fill="FFFFFF"/>
        </w:rPr>
        <w:t>ιδέα</w:t>
      </w:r>
      <w:r w:rsidR="009144D3" w:rsidRPr="009144D3">
        <w:rPr>
          <w:rFonts w:cstheme="minorHAnsi"/>
          <w:color w:val="1F1F1F"/>
          <w:shd w:val="clear" w:color="auto" w:fill="FFFFFF"/>
        </w:rPr>
        <w:t>,</w:t>
      </w:r>
      <w:r w:rsidR="002024C1" w:rsidRPr="009144D3">
        <w:rPr>
          <w:rFonts w:cstheme="minorHAnsi"/>
          <w:color w:val="1F1F1F"/>
          <w:shd w:val="clear" w:color="auto" w:fill="FFFFFF"/>
        </w:rPr>
        <w:t xml:space="preserve"> που αναδεικνύει τον πολυσήμαντο ρόλο της συμβουλευτικής και του επαγγελματικού προσανατολισμού. Η </w:t>
      </w:r>
      <w:r w:rsidR="009144D3" w:rsidRPr="009144D3">
        <w:rPr>
          <w:rFonts w:cstheme="minorHAnsi"/>
          <w:color w:val="1F1F1F"/>
          <w:shd w:val="clear" w:color="auto" w:fill="FFFFFF"/>
        </w:rPr>
        <w:t>ιδέα αυτή</w:t>
      </w:r>
      <w:r w:rsidR="002024C1" w:rsidRPr="009144D3">
        <w:rPr>
          <w:rFonts w:cstheme="minorHAnsi"/>
          <w:color w:val="1F1F1F"/>
          <w:shd w:val="clear" w:color="auto" w:fill="FFFFFF"/>
        </w:rPr>
        <w:t xml:space="preserve"> αφορά στη δημιουργία μιας δομής, ΚΟΙΝΣΕΠ ή ΜΚΟ, όπου θα παρέχει υπηρεσίες  επαγγελματικού προσανατολισμού και διασύνδεσης με την αγορά εργασίας. Η δομή απευθύνεται σε ευάλωτες κοινωνικές ομάδες </w:t>
      </w:r>
      <w:r w:rsidR="009144D3" w:rsidRPr="009144D3">
        <w:rPr>
          <w:rFonts w:cstheme="minorHAnsi"/>
          <w:color w:val="1F1F1F"/>
          <w:shd w:val="clear" w:color="auto" w:fill="FFFFFF"/>
        </w:rPr>
        <w:t>που ζουν στο όριο ή κάτω από το όριο της φτώχειας</w:t>
      </w:r>
      <w:r w:rsidR="00683E03">
        <w:rPr>
          <w:rFonts w:cstheme="minorHAnsi"/>
          <w:color w:val="1F1F1F"/>
          <w:shd w:val="clear" w:color="auto" w:fill="FFFFFF"/>
        </w:rPr>
        <w:t>,</w:t>
      </w:r>
      <w:r w:rsidR="009144D3" w:rsidRPr="009144D3">
        <w:rPr>
          <w:rFonts w:cstheme="minorHAnsi"/>
          <w:color w:val="1F1F1F"/>
          <w:shd w:val="clear" w:color="auto" w:fill="FFFFFF"/>
        </w:rPr>
        <w:t xml:space="preserve"> </w:t>
      </w:r>
      <w:r w:rsidR="002024C1" w:rsidRPr="009144D3">
        <w:rPr>
          <w:rFonts w:cstheme="minorHAnsi"/>
          <w:color w:val="1F1F1F"/>
          <w:shd w:val="clear" w:color="auto" w:fill="FFFFFF"/>
        </w:rPr>
        <w:t xml:space="preserve">όπως μακροχρόνια άνεργοι, οικονομικά ασθενέστεροι, γυναίκες με παιδιά/μονογονεϊκές οικογένειες, νεαροί έφηβοι (16+) και ενήλικες. </w:t>
      </w:r>
    </w:p>
    <w:p w14:paraId="137A13D3" w14:textId="77777777" w:rsidR="002F266E" w:rsidRPr="009144D3" w:rsidRDefault="002F266E" w:rsidP="009144D3">
      <w:pPr>
        <w:spacing w:line="360" w:lineRule="auto"/>
        <w:jc w:val="both"/>
        <w:rPr>
          <w:rFonts w:cstheme="minorHAnsi"/>
          <w:color w:val="1F1F1F"/>
          <w:shd w:val="clear" w:color="auto" w:fill="FFFFFF"/>
        </w:rPr>
      </w:pPr>
    </w:p>
    <w:p w14:paraId="561B0FEE" w14:textId="1080FCF5" w:rsidR="009144D3" w:rsidRDefault="002024C1" w:rsidP="009144D3">
      <w:pPr>
        <w:spacing w:line="360" w:lineRule="auto"/>
        <w:jc w:val="both"/>
        <w:rPr>
          <w:rFonts w:cstheme="minorHAnsi"/>
          <w:color w:val="1F1F1F"/>
          <w:shd w:val="clear" w:color="auto" w:fill="FFFFFF"/>
        </w:rPr>
      </w:pPr>
      <w:r w:rsidRPr="009144D3">
        <w:rPr>
          <w:rFonts w:cstheme="minorHAnsi"/>
          <w:color w:val="1F1F1F"/>
          <w:shd w:val="clear" w:color="auto" w:fill="FFFFFF"/>
        </w:rPr>
        <w:t xml:space="preserve">Στο πλαίσιο </w:t>
      </w:r>
      <w:r w:rsidR="009144D3">
        <w:rPr>
          <w:rFonts w:cstheme="minorHAnsi"/>
          <w:color w:val="1F1F1F"/>
          <w:shd w:val="clear" w:color="auto" w:fill="FFFFFF"/>
        </w:rPr>
        <w:t xml:space="preserve">συμμετοχής της ομάδας </w:t>
      </w:r>
      <w:r w:rsidR="009144D3" w:rsidRPr="009144D3">
        <w:rPr>
          <w:rFonts w:cstheme="minorHAnsi"/>
          <w:color w:val="1F1F1F"/>
          <w:shd w:val="clear" w:color="auto" w:fill="FFFFFF"/>
        </w:rPr>
        <w:t>στον Επιχειρηματικό Επιταχυντή</w:t>
      </w:r>
      <w:r w:rsidR="00683E03">
        <w:rPr>
          <w:rFonts w:cstheme="minorHAnsi"/>
          <w:color w:val="1F1F1F"/>
          <w:shd w:val="clear" w:color="auto" w:fill="FFFFFF"/>
        </w:rPr>
        <w:t>, όπως και κ</w:t>
      </w:r>
      <w:r w:rsidR="009144D3" w:rsidRPr="009144D3">
        <w:rPr>
          <w:rFonts w:cstheme="minorHAnsi"/>
          <w:color w:val="1F1F1F"/>
          <w:shd w:val="clear" w:color="auto" w:fill="FFFFFF"/>
        </w:rPr>
        <w:t xml:space="preserve">άθε επιχειρηματική ομάδα που εισάγεται </w:t>
      </w:r>
      <w:r w:rsidR="00683E03">
        <w:rPr>
          <w:rFonts w:cstheme="minorHAnsi"/>
          <w:color w:val="1F1F1F"/>
          <w:shd w:val="clear" w:color="auto" w:fill="FFFFFF"/>
        </w:rPr>
        <w:t xml:space="preserve">στο εκπαιδευτικό αυτό πρόγραμμα, </w:t>
      </w:r>
      <w:r w:rsidR="009144D3" w:rsidRPr="009144D3">
        <w:rPr>
          <w:rFonts w:cstheme="minorHAnsi"/>
          <w:color w:val="1F1F1F"/>
          <w:shd w:val="clear" w:color="auto" w:fill="FFFFFF"/>
        </w:rPr>
        <w:t>λαμβάνει εξατομικευμένες συμβουλευτικές υπηρεσίες από τους εξειδικευμένους συμβούλους του Επιχειρηματικού Επιταχυντή. Πιο συγκεκριμένα, σε κάθε επιχειρηματική ομάδα ανατίθεται ένας επικεφαλής σύμβουλος</w:t>
      </w:r>
      <w:r w:rsidR="00683E03">
        <w:rPr>
          <w:rFonts w:cstheme="minorHAnsi"/>
          <w:color w:val="1F1F1F"/>
          <w:shd w:val="clear" w:color="auto" w:fill="FFFFFF"/>
        </w:rPr>
        <w:t>,</w:t>
      </w:r>
      <w:r w:rsidR="009144D3" w:rsidRPr="009144D3">
        <w:rPr>
          <w:rFonts w:cstheme="minorHAnsi"/>
          <w:color w:val="1F1F1F"/>
          <w:shd w:val="clear" w:color="auto" w:fill="FFFFFF"/>
        </w:rPr>
        <w:t xml:space="preserve"> ο οποίος έχει και την ευθύνη της συνολικής παρακολούθησης της ομάδας.</w:t>
      </w:r>
    </w:p>
    <w:p w14:paraId="79E385A0" w14:textId="77777777" w:rsidR="009144D3" w:rsidRDefault="009144D3" w:rsidP="009144D3">
      <w:pPr>
        <w:spacing w:line="360" w:lineRule="auto"/>
        <w:jc w:val="both"/>
        <w:rPr>
          <w:rFonts w:cstheme="minorHAnsi"/>
          <w:color w:val="1F1F1F"/>
          <w:shd w:val="clear" w:color="auto" w:fill="FFFFFF"/>
        </w:rPr>
      </w:pPr>
    </w:p>
    <w:p w14:paraId="1471F947" w14:textId="26E47CBB" w:rsidR="002024C1" w:rsidRPr="009144D3" w:rsidRDefault="00683E03" w:rsidP="009144D3">
      <w:pPr>
        <w:spacing w:line="360" w:lineRule="auto"/>
        <w:jc w:val="both"/>
        <w:rPr>
          <w:rFonts w:cstheme="minorHAnsi"/>
          <w:color w:val="1F1F1F"/>
          <w:shd w:val="clear" w:color="auto" w:fill="FFFFFF"/>
        </w:rPr>
      </w:pPr>
      <w:r>
        <w:rPr>
          <w:rFonts w:cstheme="minorHAnsi"/>
          <w:color w:val="1F1F1F"/>
          <w:shd w:val="clear" w:color="auto" w:fill="FFFFFF"/>
        </w:rPr>
        <w:t xml:space="preserve">Τέλος, η ομάδα </w:t>
      </w:r>
      <w:r>
        <w:rPr>
          <w:rFonts w:cstheme="minorHAnsi"/>
          <w:color w:val="1F1F1F"/>
          <w:shd w:val="clear" w:color="auto" w:fill="FFFFFF"/>
          <w:lang w:val="en-US"/>
        </w:rPr>
        <w:t>ROADS</w:t>
      </w:r>
      <w:r w:rsidRPr="00683E03">
        <w:rPr>
          <w:rFonts w:cstheme="minorHAnsi"/>
          <w:color w:val="1F1F1F"/>
          <w:shd w:val="clear" w:color="auto" w:fill="FFFFFF"/>
        </w:rPr>
        <w:t xml:space="preserve"> </w:t>
      </w:r>
      <w:r w:rsidR="002024C1" w:rsidRPr="009144D3">
        <w:rPr>
          <w:rFonts w:cstheme="minorHAnsi"/>
          <w:color w:val="1F1F1F"/>
          <w:shd w:val="clear" w:color="auto" w:fill="FFFFFF"/>
        </w:rPr>
        <w:t xml:space="preserve">τελεί </w:t>
      </w:r>
      <w:r w:rsidR="002024C1" w:rsidRPr="002F266E">
        <w:rPr>
          <w:rFonts w:cstheme="minorHAnsi"/>
          <w:b/>
          <w:color w:val="1F1F1F"/>
          <w:shd w:val="clear" w:color="auto" w:fill="FFFFFF"/>
        </w:rPr>
        <w:t>υπό την επιστημονική εποπτεία της κ</w:t>
      </w:r>
      <w:r w:rsidR="009144D3" w:rsidRPr="002F266E">
        <w:rPr>
          <w:rFonts w:cstheme="minorHAnsi"/>
          <w:b/>
          <w:color w:val="1F1F1F"/>
          <w:shd w:val="clear" w:color="auto" w:fill="FFFFFF"/>
        </w:rPr>
        <w:t>ας</w:t>
      </w:r>
      <w:r w:rsidR="002024C1" w:rsidRPr="002F266E">
        <w:rPr>
          <w:rFonts w:cstheme="minorHAnsi"/>
          <w:b/>
          <w:color w:val="1F1F1F"/>
          <w:shd w:val="clear" w:color="auto" w:fill="FFFFFF"/>
        </w:rPr>
        <w:t>. Κατερίνας Αργυροπούλου</w:t>
      </w:r>
      <w:r w:rsidR="002024C1" w:rsidRPr="002F266E">
        <w:rPr>
          <w:rFonts w:cstheme="minorHAnsi"/>
          <w:color w:val="1F1F1F"/>
          <w:shd w:val="clear" w:color="auto" w:fill="FFFFFF"/>
        </w:rPr>
        <w:t>,</w:t>
      </w:r>
      <w:r w:rsidR="002024C1" w:rsidRPr="009144D3">
        <w:rPr>
          <w:rFonts w:cstheme="minorHAnsi"/>
          <w:color w:val="1F1F1F"/>
          <w:shd w:val="clear" w:color="auto" w:fill="FFFFFF"/>
        </w:rPr>
        <w:t xml:space="preserve"> Επίκ</w:t>
      </w:r>
      <w:r w:rsidR="009144D3">
        <w:rPr>
          <w:rFonts w:cstheme="minorHAnsi"/>
          <w:color w:val="1F1F1F"/>
          <w:shd w:val="clear" w:color="auto" w:fill="FFFFFF"/>
        </w:rPr>
        <w:t>ουρ</w:t>
      </w:r>
      <w:r w:rsidR="00143456">
        <w:rPr>
          <w:rFonts w:cstheme="minorHAnsi"/>
          <w:color w:val="1F1F1F"/>
          <w:shd w:val="clear" w:color="auto" w:fill="FFFFFF"/>
        </w:rPr>
        <w:t>ης</w:t>
      </w:r>
      <w:r w:rsidR="002024C1" w:rsidRPr="009144D3">
        <w:rPr>
          <w:rFonts w:cstheme="minorHAnsi"/>
          <w:color w:val="1F1F1F"/>
          <w:shd w:val="clear" w:color="auto" w:fill="FFFFFF"/>
        </w:rPr>
        <w:t xml:space="preserve"> Καθηγήτρια</w:t>
      </w:r>
      <w:r w:rsidR="00143456">
        <w:rPr>
          <w:rFonts w:cstheme="minorHAnsi"/>
          <w:color w:val="1F1F1F"/>
          <w:shd w:val="clear" w:color="auto" w:fill="FFFFFF"/>
        </w:rPr>
        <w:t>ς</w:t>
      </w:r>
      <w:r w:rsidR="002024C1" w:rsidRPr="009144D3">
        <w:rPr>
          <w:rFonts w:cstheme="minorHAnsi"/>
          <w:color w:val="1F1F1F"/>
          <w:shd w:val="clear" w:color="auto" w:fill="FFFFFF"/>
        </w:rPr>
        <w:t xml:space="preserve"> στο Παιδαγωγικό Τμήμα Δευτεροβάθμιας Εκπαίδευσης ΕΚΠΑ και </w:t>
      </w:r>
      <w:r w:rsidR="003E1AB7" w:rsidRPr="009144D3">
        <w:rPr>
          <w:rFonts w:cstheme="minorHAnsi"/>
          <w:color w:val="1F1F1F"/>
          <w:shd w:val="clear" w:color="auto" w:fill="FFFFFF"/>
        </w:rPr>
        <w:t>Υ</w:t>
      </w:r>
      <w:r w:rsidR="002024C1" w:rsidRPr="009144D3">
        <w:rPr>
          <w:rFonts w:cstheme="minorHAnsi"/>
          <w:color w:val="1F1F1F"/>
          <w:shd w:val="clear" w:color="auto" w:fill="FFFFFF"/>
        </w:rPr>
        <w:t>πεύθυνη</w:t>
      </w:r>
      <w:r w:rsidR="00143456">
        <w:rPr>
          <w:rFonts w:cstheme="minorHAnsi"/>
          <w:color w:val="1F1F1F"/>
          <w:shd w:val="clear" w:color="auto" w:fill="FFFFFF"/>
        </w:rPr>
        <w:t>ς</w:t>
      </w:r>
      <w:r w:rsidR="002024C1" w:rsidRPr="009144D3">
        <w:rPr>
          <w:rFonts w:cstheme="minorHAnsi"/>
          <w:color w:val="1F1F1F"/>
          <w:shd w:val="clear" w:color="auto" w:fill="FFFFFF"/>
        </w:rPr>
        <w:t xml:space="preserve"> του Εργαστηρίου Συμβουλευτικής Επιστήμης και Επαγγελματικής Σταδιοδρομίας </w:t>
      </w:r>
      <w:r w:rsidR="003E1AB7" w:rsidRPr="009144D3">
        <w:rPr>
          <w:rFonts w:cstheme="minorHAnsi"/>
          <w:color w:val="1F1F1F"/>
          <w:shd w:val="clear" w:color="auto" w:fill="FFFFFF"/>
        </w:rPr>
        <w:t xml:space="preserve">αλλά </w:t>
      </w:r>
      <w:r w:rsidR="002024C1" w:rsidRPr="009144D3">
        <w:rPr>
          <w:rFonts w:cstheme="minorHAnsi"/>
          <w:color w:val="1F1F1F"/>
          <w:shd w:val="clear" w:color="auto" w:fill="FFFFFF"/>
        </w:rPr>
        <w:t xml:space="preserve">και </w:t>
      </w:r>
      <w:r w:rsidR="00143456">
        <w:rPr>
          <w:rFonts w:cstheme="minorHAnsi"/>
          <w:color w:val="1F1F1F"/>
          <w:shd w:val="clear" w:color="auto" w:fill="FFFFFF"/>
        </w:rPr>
        <w:t xml:space="preserve">επιστημονικό μέλος </w:t>
      </w:r>
      <w:r w:rsidR="002024C1" w:rsidRPr="009144D3">
        <w:rPr>
          <w:rFonts w:cstheme="minorHAnsi"/>
          <w:color w:val="1F1F1F"/>
          <w:shd w:val="clear" w:color="auto" w:fill="FFFFFF"/>
        </w:rPr>
        <w:t>του ΠΜΣ «</w:t>
      </w:r>
      <w:r w:rsidR="002024C1" w:rsidRPr="009144D3">
        <w:rPr>
          <w:rFonts w:cstheme="minorHAnsi"/>
          <w:i/>
          <w:color w:val="1F1F1F"/>
          <w:shd w:val="clear" w:color="auto" w:fill="FFFFFF"/>
        </w:rPr>
        <w:t>Συμβουλευτική, Επαγγελματικός Προσανατολισμός και Δια βίου Μάθηση»</w:t>
      </w:r>
      <w:r w:rsidR="002024C1" w:rsidRPr="009144D3">
        <w:rPr>
          <w:rFonts w:cstheme="minorHAnsi"/>
          <w:color w:val="1F1F1F"/>
          <w:shd w:val="clear" w:color="auto" w:fill="FFFFFF"/>
        </w:rPr>
        <w:t xml:space="preserve"> και με</w:t>
      </w:r>
      <w:r w:rsidR="00143456">
        <w:rPr>
          <w:rFonts w:cstheme="minorHAnsi"/>
          <w:color w:val="1F1F1F"/>
          <w:shd w:val="clear" w:color="auto" w:fill="FFFFFF"/>
        </w:rPr>
        <w:t xml:space="preserve"> συνεργαζόμενα</w:t>
      </w:r>
      <w:r w:rsidR="002024C1" w:rsidRPr="009144D3">
        <w:rPr>
          <w:rFonts w:cstheme="minorHAnsi"/>
          <w:color w:val="1F1F1F"/>
          <w:shd w:val="clear" w:color="auto" w:fill="FFFFFF"/>
        </w:rPr>
        <w:t xml:space="preserve"> μέλη τις </w:t>
      </w:r>
      <w:r w:rsidR="002024C1" w:rsidRPr="009144D3">
        <w:rPr>
          <w:rFonts w:cstheme="minorHAnsi"/>
          <w:color w:val="1F1F1F"/>
          <w:shd w:val="clear" w:color="auto" w:fill="FFFFFF"/>
        </w:rPr>
        <w:lastRenderedPageBreak/>
        <w:t xml:space="preserve">μεταπτυχιακές φοιτήτριες </w:t>
      </w:r>
      <w:r w:rsidR="009144D3" w:rsidRPr="009144D3">
        <w:rPr>
          <w:rFonts w:cstheme="minorHAnsi"/>
          <w:color w:val="1F1F1F"/>
          <w:shd w:val="clear" w:color="auto" w:fill="FFFFFF"/>
        </w:rPr>
        <w:t xml:space="preserve">κα. </w:t>
      </w:r>
      <w:r w:rsidR="002024C1" w:rsidRPr="009144D3">
        <w:rPr>
          <w:rFonts w:cstheme="minorHAnsi"/>
          <w:color w:val="1F1F1F"/>
          <w:shd w:val="clear" w:color="auto" w:fill="FFFFFF"/>
        </w:rPr>
        <w:t xml:space="preserve">Χαϊδεμενάκη Ολυμπία, </w:t>
      </w:r>
      <w:r w:rsidR="009144D3" w:rsidRPr="009144D3">
        <w:rPr>
          <w:rFonts w:cstheme="minorHAnsi"/>
          <w:color w:val="1F1F1F"/>
          <w:shd w:val="clear" w:color="auto" w:fill="FFFFFF"/>
        </w:rPr>
        <w:t xml:space="preserve">κα. </w:t>
      </w:r>
      <w:r w:rsidR="00143456" w:rsidRPr="009144D3">
        <w:rPr>
          <w:rFonts w:cstheme="minorHAnsi"/>
          <w:color w:val="1F1F1F"/>
          <w:shd w:val="clear" w:color="auto" w:fill="FFFFFF"/>
        </w:rPr>
        <w:t>Λαΐου</w:t>
      </w:r>
      <w:bookmarkStart w:id="0" w:name="_GoBack"/>
      <w:bookmarkEnd w:id="0"/>
      <w:r w:rsidR="002024C1" w:rsidRPr="009144D3">
        <w:rPr>
          <w:rFonts w:cstheme="minorHAnsi"/>
          <w:color w:val="1F1F1F"/>
          <w:shd w:val="clear" w:color="auto" w:fill="FFFFFF"/>
        </w:rPr>
        <w:t xml:space="preserve"> Ζωή και </w:t>
      </w:r>
      <w:r w:rsidR="009144D3" w:rsidRPr="009144D3">
        <w:rPr>
          <w:rFonts w:cstheme="minorHAnsi"/>
          <w:color w:val="1F1F1F"/>
          <w:shd w:val="clear" w:color="auto" w:fill="FFFFFF"/>
        </w:rPr>
        <w:t xml:space="preserve">κα. </w:t>
      </w:r>
      <w:r w:rsidR="002024C1" w:rsidRPr="009144D3">
        <w:rPr>
          <w:rFonts w:cstheme="minorHAnsi"/>
          <w:color w:val="1F1F1F"/>
          <w:shd w:val="clear" w:color="auto" w:fill="FFFFFF"/>
        </w:rPr>
        <w:t xml:space="preserve">Παπαναστασίου Ευθυμία. </w:t>
      </w:r>
    </w:p>
    <w:sectPr w:rsidR="002024C1" w:rsidRPr="009144D3" w:rsidSect="002F266E">
      <w:pgSz w:w="11906" w:h="16838"/>
      <w:pgMar w:top="426"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B4DAB"/>
    <w:multiLevelType w:val="hybridMultilevel"/>
    <w:tmpl w:val="BA18A422"/>
    <w:lvl w:ilvl="0" w:tplc="14FA2E58">
      <w:start w:val="1"/>
      <w:numFmt w:val="bullet"/>
      <w:lvlText w:val="•"/>
      <w:lvlJc w:val="left"/>
      <w:pPr>
        <w:tabs>
          <w:tab w:val="num" w:pos="720"/>
        </w:tabs>
        <w:ind w:left="720" w:hanging="360"/>
      </w:pPr>
      <w:rPr>
        <w:rFonts w:ascii="Arial" w:hAnsi="Arial" w:hint="default"/>
      </w:rPr>
    </w:lvl>
    <w:lvl w:ilvl="1" w:tplc="367EDBB6" w:tentative="1">
      <w:start w:val="1"/>
      <w:numFmt w:val="bullet"/>
      <w:lvlText w:val="•"/>
      <w:lvlJc w:val="left"/>
      <w:pPr>
        <w:tabs>
          <w:tab w:val="num" w:pos="1440"/>
        </w:tabs>
        <w:ind w:left="1440" w:hanging="360"/>
      </w:pPr>
      <w:rPr>
        <w:rFonts w:ascii="Arial" w:hAnsi="Arial" w:hint="default"/>
      </w:rPr>
    </w:lvl>
    <w:lvl w:ilvl="2" w:tplc="708414C2" w:tentative="1">
      <w:start w:val="1"/>
      <w:numFmt w:val="bullet"/>
      <w:lvlText w:val="•"/>
      <w:lvlJc w:val="left"/>
      <w:pPr>
        <w:tabs>
          <w:tab w:val="num" w:pos="2160"/>
        </w:tabs>
        <w:ind w:left="2160" w:hanging="360"/>
      </w:pPr>
      <w:rPr>
        <w:rFonts w:ascii="Arial" w:hAnsi="Arial" w:hint="default"/>
      </w:rPr>
    </w:lvl>
    <w:lvl w:ilvl="3" w:tplc="C0307596" w:tentative="1">
      <w:start w:val="1"/>
      <w:numFmt w:val="bullet"/>
      <w:lvlText w:val="•"/>
      <w:lvlJc w:val="left"/>
      <w:pPr>
        <w:tabs>
          <w:tab w:val="num" w:pos="2880"/>
        </w:tabs>
        <w:ind w:left="2880" w:hanging="360"/>
      </w:pPr>
      <w:rPr>
        <w:rFonts w:ascii="Arial" w:hAnsi="Arial" w:hint="default"/>
      </w:rPr>
    </w:lvl>
    <w:lvl w:ilvl="4" w:tplc="82AEEA88" w:tentative="1">
      <w:start w:val="1"/>
      <w:numFmt w:val="bullet"/>
      <w:lvlText w:val="•"/>
      <w:lvlJc w:val="left"/>
      <w:pPr>
        <w:tabs>
          <w:tab w:val="num" w:pos="3600"/>
        </w:tabs>
        <w:ind w:left="3600" w:hanging="360"/>
      </w:pPr>
      <w:rPr>
        <w:rFonts w:ascii="Arial" w:hAnsi="Arial" w:hint="default"/>
      </w:rPr>
    </w:lvl>
    <w:lvl w:ilvl="5" w:tplc="EADC7792" w:tentative="1">
      <w:start w:val="1"/>
      <w:numFmt w:val="bullet"/>
      <w:lvlText w:val="•"/>
      <w:lvlJc w:val="left"/>
      <w:pPr>
        <w:tabs>
          <w:tab w:val="num" w:pos="4320"/>
        </w:tabs>
        <w:ind w:left="4320" w:hanging="360"/>
      </w:pPr>
      <w:rPr>
        <w:rFonts w:ascii="Arial" w:hAnsi="Arial" w:hint="default"/>
      </w:rPr>
    </w:lvl>
    <w:lvl w:ilvl="6" w:tplc="928ED452" w:tentative="1">
      <w:start w:val="1"/>
      <w:numFmt w:val="bullet"/>
      <w:lvlText w:val="•"/>
      <w:lvlJc w:val="left"/>
      <w:pPr>
        <w:tabs>
          <w:tab w:val="num" w:pos="5040"/>
        </w:tabs>
        <w:ind w:left="5040" w:hanging="360"/>
      </w:pPr>
      <w:rPr>
        <w:rFonts w:ascii="Arial" w:hAnsi="Arial" w:hint="default"/>
      </w:rPr>
    </w:lvl>
    <w:lvl w:ilvl="7" w:tplc="D50486D8" w:tentative="1">
      <w:start w:val="1"/>
      <w:numFmt w:val="bullet"/>
      <w:lvlText w:val="•"/>
      <w:lvlJc w:val="left"/>
      <w:pPr>
        <w:tabs>
          <w:tab w:val="num" w:pos="5760"/>
        </w:tabs>
        <w:ind w:left="5760" w:hanging="360"/>
      </w:pPr>
      <w:rPr>
        <w:rFonts w:ascii="Arial" w:hAnsi="Arial" w:hint="default"/>
      </w:rPr>
    </w:lvl>
    <w:lvl w:ilvl="8" w:tplc="7738305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26E56E6"/>
    <w:multiLevelType w:val="hybridMultilevel"/>
    <w:tmpl w:val="EF1A56CA"/>
    <w:lvl w:ilvl="0" w:tplc="03DC908C">
      <w:start w:val="1"/>
      <w:numFmt w:val="bullet"/>
      <w:lvlText w:val="•"/>
      <w:lvlJc w:val="left"/>
      <w:pPr>
        <w:tabs>
          <w:tab w:val="num" w:pos="720"/>
        </w:tabs>
        <w:ind w:left="720" w:hanging="360"/>
      </w:pPr>
      <w:rPr>
        <w:rFonts w:ascii="Arial" w:hAnsi="Arial" w:hint="default"/>
      </w:rPr>
    </w:lvl>
    <w:lvl w:ilvl="1" w:tplc="C8F4B570" w:tentative="1">
      <w:start w:val="1"/>
      <w:numFmt w:val="bullet"/>
      <w:lvlText w:val="•"/>
      <w:lvlJc w:val="left"/>
      <w:pPr>
        <w:tabs>
          <w:tab w:val="num" w:pos="1440"/>
        </w:tabs>
        <w:ind w:left="1440" w:hanging="360"/>
      </w:pPr>
      <w:rPr>
        <w:rFonts w:ascii="Arial" w:hAnsi="Arial" w:hint="default"/>
      </w:rPr>
    </w:lvl>
    <w:lvl w:ilvl="2" w:tplc="24B6A812" w:tentative="1">
      <w:start w:val="1"/>
      <w:numFmt w:val="bullet"/>
      <w:lvlText w:val="•"/>
      <w:lvlJc w:val="left"/>
      <w:pPr>
        <w:tabs>
          <w:tab w:val="num" w:pos="2160"/>
        </w:tabs>
        <w:ind w:left="2160" w:hanging="360"/>
      </w:pPr>
      <w:rPr>
        <w:rFonts w:ascii="Arial" w:hAnsi="Arial" w:hint="default"/>
      </w:rPr>
    </w:lvl>
    <w:lvl w:ilvl="3" w:tplc="2D883F7A" w:tentative="1">
      <w:start w:val="1"/>
      <w:numFmt w:val="bullet"/>
      <w:lvlText w:val="•"/>
      <w:lvlJc w:val="left"/>
      <w:pPr>
        <w:tabs>
          <w:tab w:val="num" w:pos="2880"/>
        </w:tabs>
        <w:ind w:left="2880" w:hanging="360"/>
      </w:pPr>
      <w:rPr>
        <w:rFonts w:ascii="Arial" w:hAnsi="Arial" w:hint="default"/>
      </w:rPr>
    </w:lvl>
    <w:lvl w:ilvl="4" w:tplc="78BC323A" w:tentative="1">
      <w:start w:val="1"/>
      <w:numFmt w:val="bullet"/>
      <w:lvlText w:val="•"/>
      <w:lvlJc w:val="left"/>
      <w:pPr>
        <w:tabs>
          <w:tab w:val="num" w:pos="3600"/>
        </w:tabs>
        <w:ind w:left="3600" w:hanging="360"/>
      </w:pPr>
      <w:rPr>
        <w:rFonts w:ascii="Arial" w:hAnsi="Arial" w:hint="default"/>
      </w:rPr>
    </w:lvl>
    <w:lvl w:ilvl="5" w:tplc="401E0F68" w:tentative="1">
      <w:start w:val="1"/>
      <w:numFmt w:val="bullet"/>
      <w:lvlText w:val="•"/>
      <w:lvlJc w:val="left"/>
      <w:pPr>
        <w:tabs>
          <w:tab w:val="num" w:pos="4320"/>
        </w:tabs>
        <w:ind w:left="4320" w:hanging="360"/>
      </w:pPr>
      <w:rPr>
        <w:rFonts w:ascii="Arial" w:hAnsi="Arial" w:hint="default"/>
      </w:rPr>
    </w:lvl>
    <w:lvl w:ilvl="6" w:tplc="8300040E" w:tentative="1">
      <w:start w:val="1"/>
      <w:numFmt w:val="bullet"/>
      <w:lvlText w:val="•"/>
      <w:lvlJc w:val="left"/>
      <w:pPr>
        <w:tabs>
          <w:tab w:val="num" w:pos="5040"/>
        </w:tabs>
        <w:ind w:left="5040" w:hanging="360"/>
      </w:pPr>
      <w:rPr>
        <w:rFonts w:ascii="Arial" w:hAnsi="Arial" w:hint="default"/>
      </w:rPr>
    </w:lvl>
    <w:lvl w:ilvl="7" w:tplc="ED429426" w:tentative="1">
      <w:start w:val="1"/>
      <w:numFmt w:val="bullet"/>
      <w:lvlText w:val="•"/>
      <w:lvlJc w:val="left"/>
      <w:pPr>
        <w:tabs>
          <w:tab w:val="num" w:pos="5760"/>
        </w:tabs>
        <w:ind w:left="5760" w:hanging="360"/>
      </w:pPr>
      <w:rPr>
        <w:rFonts w:ascii="Arial" w:hAnsi="Arial" w:hint="default"/>
      </w:rPr>
    </w:lvl>
    <w:lvl w:ilvl="8" w:tplc="EAC2D46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EA45F13"/>
    <w:multiLevelType w:val="hybridMultilevel"/>
    <w:tmpl w:val="061A90DE"/>
    <w:lvl w:ilvl="0" w:tplc="04080001">
      <w:start w:val="1"/>
      <w:numFmt w:val="bullet"/>
      <w:lvlText w:val=""/>
      <w:lvlJc w:val="left"/>
      <w:pPr>
        <w:ind w:left="768" w:hanging="360"/>
      </w:pPr>
      <w:rPr>
        <w:rFonts w:ascii="Symbol" w:hAnsi="Symbol" w:hint="default"/>
      </w:rPr>
    </w:lvl>
    <w:lvl w:ilvl="1" w:tplc="04080003" w:tentative="1">
      <w:start w:val="1"/>
      <w:numFmt w:val="bullet"/>
      <w:lvlText w:val="o"/>
      <w:lvlJc w:val="left"/>
      <w:pPr>
        <w:ind w:left="1488" w:hanging="360"/>
      </w:pPr>
      <w:rPr>
        <w:rFonts w:ascii="Courier New" w:hAnsi="Courier New" w:cs="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cs="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cs="Courier New" w:hint="default"/>
      </w:rPr>
    </w:lvl>
    <w:lvl w:ilvl="8" w:tplc="04080005" w:tentative="1">
      <w:start w:val="1"/>
      <w:numFmt w:val="bullet"/>
      <w:lvlText w:val=""/>
      <w:lvlJc w:val="left"/>
      <w:pPr>
        <w:ind w:left="6528" w:hanging="360"/>
      </w:pPr>
      <w:rPr>
        <w:rFonts w:ascii="Wingdings" w:hAnsi="Wingdings" w:hint="default"/>
      </w:rPr>
    </w:lvl>
  </w:abstractNum>
  <w:abstractNum w:abstractNumId="3" w15:restartNumberingAfterBreak="0">
    <w:nsid w:val="70886F30"/>
    <w:multiLevelType w:val="hybridMultilevel"/>
    <w:tmpl w:val="AC943D6E"/>
    <w:lvl w:ilvl="0" w:tplc="EFC64506">
      <w:start w:val="1"/>
      <w:numFmt w:val="bullet"/>
      <w:lvlText w:val="•"/>
      <w:lvlJc w:val="left"/>
      <w:pPr>
        <w:tabs>
          <w:tab w:val="num" w:pos="720"/>
        </w:tabs>
        <w:ind w:left="720" w:hanging="360"/>
      </w:pPr>
      <w:rPr>
        <w:rFonts w:ascii="Arial" w:hAnsi="Arial" w:hint="default"/>
      </w:rPr>
    </w:lvl>
    <w:lvl w:ilvl="1" w:tplc="5E00919C" w:tentative="1">
      <w:start w:val="1"/>
      <w:numFmt w:val="bullet"/>
      <w:lvlText w:val="•"/>
      <w:lvlJc w:val="left"/>
      <w:pPr>
        <w:tabs>
          <w:tab w:val="num" w:pos="1440"/>
        </w:tabs>
        <w:ind w:left="1440" w:hanging="360"/>
      </w:pPr>
      <w:rPr>
        <w:rFonts w:ascii="Arial" w:hAnsi="Arial" w:hint="default"/>
      </w:rPr>
    </w:lvl>
    <w:lvl w:ilvl="2" w:tplc="71FA21FC" w:tentative="1">
      <w:start w:val="1"/>
      <w:numFmt w:val="bullet"/>
      <w:lvlText w:val="•"/>
      <w:lvlJc w:val="left"/>
      <w:pPr>
        <w:tabs>
          <w:tab w:val="num" w:pos="2160"/>
        </w:tabs>
        <w:ind w:left="2160" w:hanging="360"/>
      </w:pPr>
      <w:rPr>
        <w:rFonts w:ascii="Arial" w:hAnsi="Arial" w:hint="default"/>
      </w:rPr>
    </w:lvl>
    <w:lvl w:ilvl="3" w:tplc="42423CB0" w:tentative="1">
      <w:start w:val="1"/>
      <w:numFmt w:val="bullet"/>
      <w:lvlText w:val="•"/>
      <w:lvlJc w:val="left"/>
      <w:pPr>
        <w:tabs>
          <w:tab w:val="num" w:pos="2880"/>
        </w:tabs>
        <w:ind w:left="2880" w:hanging="360"/>
      </w:pPr>
      <w:rPr>
        <w:rFonts w:ascii="Arial" w:hAnsi="Arial" w:hint="default"/>
      </w:rPr>
    </w:lvl>
    <w:lvl w:ilvl="4" w:tplc="89ACF158" w:tentative="1">
      <w:start w:val="1"/>
      <w:numFmt w:val="bullet"/>
      <w:lvlText w:val="•"/>
      <w:lvlJc w:val="left"/>
      <w:pPr>
        <w:tabs>
          <w:tab w:val="num" w:pos="3600"/>
        </w:tabs>
        <w:ind w:left="3600" w:hanging="360"/>
      </w:pPr>
      <w:rPr>
        <w:rFonts w:ascii="Arial" w:hAnsi="Arial" w:hint="default"/>
      </w:rPr>
    </w:lvl>
    <w:lvl w:ilvl="5" w:tplc="57E4326E" w:tentative="1">
      <w:start w:val="1"/>
      <w:numFmt w:val="bullet"/>
      <w:lvlText w:val="•"/>
      <w:lvlJc w:val="left"/>
      <w:pPr>
        <w:tabs>
          <w:tab w:val="num" w:pos="4320"/>
        </w:tabs>
        <w:ind w:left="4320" w:hanging="360"/>
      </w:pPr>
      <w:rPr>
        <w:rFonts w:ascii="Arial" w:hAnsi="Arial" w:hint="default"/>
      </w:rPr>
    </w:lvl>
    <w:lvl w:ilvl="6" w:tplc="22741788" w:tentative="1">
      <w:start w:val="1"/>
      <w:numFmt w:val="bullet"/>
      <w:lvlText w:val="•"/>
      <w:lvlJc w:val="left"/>
      <w:pPr>
        <w:tabs>
          <w:tab w:val="num" w:pos="5040"/>
        </w:tabs>
        <w:ind w:left="5040" w:hanging="360"/>
      </w:pPr>
      <w:rPr>
        <w:rFonts w:ascii="Arial" w:hAnsi="Arial" w:hint="default"/>
      </w:rPr>
    </w:lvl>
    <w:lvl w:ilvl="7" w:tplc="00680EF8" w:tentative="1">
      <w:start w:val="1"/>
      <w:numFmt w:val="bullet"/>
      <w:lvlText w:val="•"/>
      <w:lvlJc w:val="left"/>
      <w:pPr>
        <w:tabs>
          <w:tab w:val="num" w:pos="5760"/>
        </w:tabs>
        <w:ind w:left="5760" w:hanging="360"/>
      </w:pPr>
      <w:rPr>
        <w:rFonts w:ascii="Arial" w:hAnsi="Arial" w:hint="default"/>
      </w:rPr>
    </w:lvl>
    <w:lvl w:ilvl="8" w:tplc="BDC4A83E"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E07"/>
    <w:rsid w:val="00003FF4"/>
    <w:rsid w:val="00143456"/>
    <w:rsid w:val="002024C1"/>
    <w:rsid w:val="002424A5"/>
    <w:rsid w:val="002F266E"/>
    <w:rsid w:val="003E0C93"/>
    <w:rsid w:val="003E1AB7"/>
    <w:rsid w:val="006040A7"/>
    <w:rsid w:val="00683E03"/>
    <w:rsid w:val="006E5042"/>
    <w:rsid w:val="0085078B"/>
    <w:rsid w:val="009144D3"/>
    <w:rsid w:val="00C27E07"/>
    <w:rsid w:val="00E71626"/>
    <w:rsid w:val="00EA26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BF00C"/>
  <w15:chartTrackingRefBased/>
  <w15:docId w15:val="{0D5F0DE2-E6F0-43D6-93EC-76E8F3C42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EA26F7"/>
    <w:pPr>
      <w:keepNext/>
      <w:keepLines/>
      <w:spacing w:before="240" w:after="0"/>
      <w:outlineLvl w:val="0"/>
    </w:pPr>
    <w:rPr>
      <w:rFonts w:ascii="Times New Roman" w:eastAsiaTheme="majorEastAsia" w:hAnsi="Times New Roman" w:cstheme="majorBidi"/>
      <w:sz w:val="32"/>
      <w:szCs w:val="32"/>
    </w:rPr>
  </w:style>
  <w:style w:type="paragraph" w:styleId="2">
    <w:name w:val="heading 2"/>
    <w:basedOn w:val="a"/>
    <w:next w:val="a"/>
    <w:link w:val="2Char"/>
    <w:uiPriority w:val="9"/>
    <w:unhideWhenUsed/>
    <w:qFormat/>
    <w:rsid w:val="00EA26F7"/>
    <w:pPr>
      <w:keepNext/>
      <w:keepLines/>
      <w:spacing w:before="40" w:after="0"/>
      <w:outlineLvl w:val="1"/>
    </w:pPr>
    <w:rPr>
      <w:rFonts w:ascii="Times New Roman" w:eastAsiaTheme="majorEastAsia" w:hAnsi="Times New Roman" w:cstheme="majorBidi"/>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A26F7"/>
    <w:rPr>
      <w:rFonts w:ascii="Times New Roman" w:eastAsiaTheme="majorEastAsia" w:hAnsi="Times New Roman" w:cstheme="majorBidi"/>
      <w:sz w:val="32"/>
      <w:szCs w:val="32"/>
    </w:rPr>
  </w:style>
  <w:style w:type="character" w:customStyle="1" w:styleId="2Char">
    <w:name w:val="Επικεφαλίδα 2 Char"/>
    <w:basedOn w:val="a0"/>
    <w:link w:val="2"/>
    <w:uiPriority w:val="9"/>
    <w:rsid w:val="00EA26F7"/>
    <w:rPr>
      <w:rFonts w:ascii="Times New Roman" w:eastAsiaTheme="majorEastAsia" w:hAnsi="Times New Roman" w:cstheme="majorBidi"/>
      <w:color w:val="000000" w:themeColor="text1"/>
      <w:sz w:val="26"/>
      <w:szCs w:val="26"/>
    </w:rPr>
  </w:style>
  <w:style w:type="paragraph" w:styleId="a3">
    <w:name w:val="List Paragraph"/>
    <w:basedOn w:val="a"/>
    <w:uiPriority w:val="34"/>
    <w:qFormat/>
    <w:rsid w:val="00003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93892">
      <w:bodyDiv w:val="1"/>
      <w:marLeft w:val="0"/>
      <w:marRight w:val="0"/>
      <w:marTop w:val="0"/>
      <w:marBottom w:val="0"/>
      <w:divBdr>
        <w:top w:val="none" w:sz="0" w:space="0" w:color="auto"/>
        <w:left w:val="none" w:sz="0" w:space="0" w:color="auto"/>
        <w:bottom w:val="none" w:sz="0" w:space="0" w:color="auto"/>
        <w:right w:val="none" w:sz="0" w:space="0" w:color="auto"/>
      </w:divBdr>
      <w:divsChild>
        <w:div w:id="1074937900">
          <w:marLeft w:val="360"/>
          <w:marRight w:val="0"/>
          <w:marTop w:val="200"/>
          <w:marBottom w:val="0"/>
          <w:divBdr>
            <w:top w:val="none" w:sz="0" w:space="0" w:color="auto"/>
            <w:left w:val="none" w:sz="0" w:space="0" w:color="auto"/>
            <w:bottom w:val="none" w:sz="0" w:space="0" w:color="auto"/>
            <w:right w:val="none" w:sz="0" w:space="0" w:color="auto"/>
          </w:divBdr>
        </w:div>
        <w:div w:id="280764558">
          <w:marLeft w:val="360"/>
          <w:marRight w:val="0"/>
          <w:marTop w:val="200"/>
          <w:marBottom w:val="0"/>
          <w:divBdr>
            <w:top w:val="none" w:sz="0" w:space="0" w:color="auto"/>
            <w:left w:val="none" w:sz="0" w:space="0" w:color="auto"/>
            <w:bottom w:val="none" w:sz="0" w:space="0" w:color="auto"/>
            <w:right w:val="none" w:sz="0" w:space="0" w:color="auto"/>
          </w:divBdr>
        </w:div>
        <w:div w:id="1639727384">
          <w:marLeft w:val="360"/>
          <w:marRight w:val="0"/>
          <w:marTop w:val="200"/>
          <w:marBottom w:val="0"/>
          <w:divBdr>
            <w:top w:val="none" w:sz="0" w:space="0" w:color="auto"/>
            <w:left w:val="none" w:sz="0" w:space="0" w:color="auto"/>
            <w:bottom w:val="none" w:sz="0" w:space="0" w:color="auto"/>
            <w:right w:val="none" w:sz="0" w:space="0" w:color="auto"/>
          </w:divBdr>
        </w:div>
        <w:div w:id="355228899">
          <w:marLeft w:val="360"/>
          <w:marRight w:val="0"/>
          <w:marTop w:val="200"/>
          <w:marBottom w:val="0"/>
          <w:divBdr>
            <w:top w:val="none" w:sz="0" w:space="0" w:color="auto"/>
            <w:left w:val="none" w:sz="0" w:space="0" w:color="auto"/>
            <w:bottom w:val="none" w:sz="0" w:space="0" w:color="auto"/>
            <w:right w:val="none" w:sz="0" w:space="0" w:color="auto"/>
          </w:divBdr>
        </w:div>
      </w:divsChild>
    </w:div>
    <w:div w:id="739258450">
      <w:bodyDiv w:val="1"/>
      <w:marLeft w:val="0"/>
      <w:marRight w:val="0"/>
      <w:marTop w:val="0"/>
      <w:marBottom w:val="0"/>
      <w:divBdr>
        <w:top w:val="none" w:sz="0" w:space="0" w:color="auto"/>
        <w:left w:val="none" w:sz="0" w:space="0" w:color="auto"/>
        <w:bottom w:val="none" w:sz="0" w:space="0" w:color="auto"/>
        <w:right w:val="none" w:sz="0" w:space="0" w:color="auto"/>
      </w:divBdr>
    </w:div>
    <w:div w:id="1227106156">
      <w:bodyDiv w:val="1"/>
      <w:marLeft w:val="0"/>
      <w:marRight w:val="0"/>
      <w:marTop w:val="0"/>
      <w:marBottom w:val="0"/>
      <w:divBdr>
        <w:top w:val="none" w:sz="0" w:space="0" w:color="auto"/>
        <w:left w:val="none" w:sz="0" w:space="0" w:color="auto"/>
        <w:bottom w:val="none" w:sz="0" w:space="0" w:color="auto"/>
        <w:right w:val="none" w:sz="0" w:space="0" w:color="auto"/>
      </w:divBdr>
      <w:divsChild>
        <w:div w:id="390083863">
          <w:marLeft w:val="360"/>
          <w:marRight w:val="0"/>
          <w:marTop w:val="200"/>
          <w:marBottom w:val="0"/>
          <w:divBdr>
            <w:top w:val="none" w:sz="0" w:space="0" w:color="auto"/>
            <w:left w:val="none" w:sz="0" w:space="0" w:color="auto"/>
            <w:bottom w:val="none" w:sz="0" w:space="0" w:color="auto"/>
            <w:right w:val="none" w:sz="0" w:space="0" w:color="auto"/>
          </w:divBdr>
        </w:div>
        <w:div w:id="1673603089">
          <w:marLeft w:val="360"/>
          <w:marRight w:val="0"/>
          <w:marTop w:val="200"/>
          <w:marBottom w:val="0"/>
          <w:divBdr>
            <w:top w:val="none" w:sz="0" w:space="0" w:color="auto"/>
            <w:left w:val="none" w:sz="0" w:space="0" w:color="auto"/>
            <w:bottom w:val="none" w:sz="0" w:space="0" w:color="auto"/>
            <w:right w:val="none" w:sz="0" w:space="0" w:color="auto"/>
          </w:divBdr>
        </w:div>
        <w:div w:id="2119596248">
          <w:marLeft w:val="360"/>
          <w:marRight w:val="0"/>
          <w:marTop w:val="200"/>
          <w:marBottom w:val="0"/>
          <w:divBdr>
            <w:top w:val="none" w:sz="0" w:space="0" w:color="auto"/>
            <w:left w:val="none" w:sz="0" w:space="0" w:color="auto"/>
            <w:bottom w:val="none" w:sz="0" w:space="0" w:color="auto"/>
            <w:right w:val="none" w:sz="0" w:space="0" w:color="auto"/>
          </w:divBdr>
        </w:div>
        <w:div w:id="887766815">
          <w:marLeft w:val="360"/>
          <w:marRight w:val="0"/>
          <w:marTop w:val="200"/>
          <w:marBottom w:val="0"/>
          <w:divBdr>
            <w:top w:val="none" w:sz="0" w:space="0" w:color="auto"/>
            <w:left w:val="none" w:sz="0" w:space="0" w:color="auto"/>
            <w:bottom w:val="none" w:sz="0" w:space="0" w:color="auto"/>
            <w:right w:val="none" w:sz="0" w:space="0" w:color="auto"/>
          </w:divBdr>
        </w:div>
        <w:div w:id="1556156395">
          <w:marLeft w:val="360"/>
          <w:marRight w:val="0"/>
          <w:marTop w:val="200"/>
          <w:marBottom w:val="0"/>
          <w:divBdr>
            <w:top w:val="none" w:sz="0" w:space="0" w:color="auto"/>
            <w:left w:val="none" w:sz="0" w:space="0" w:color="auto"/>
            <w:bottom w:val="none" w:sz="0" w:space="0" w:color="auto"/>
            <w:right w:val="none" w:sz="0" w:space="0" w:color="auto"/>
          </w:divBdr>
        </w:div>
      </w:divsChild>
    </w:div>
    <w:div w:id="1703163940">
      <w:bodyDiv w:val="1"/>
      <w:marLeft w:val="0"/>
      <w:marRight w:val="0"/>
      <w:marTop w:val="0"/>
      <w:marBottom w:val="0"/>
      <w:divBdr>
        <w:top w:val="none" w:sz="0" w:space="0" w:color="auto"/>
        <w:left w:val="none" w:sz="0" w:space="0" w:color="auto"/>
        <w:bottom w:val="none" w:sz="0" w:space="0" w:color="auto"/>
        <w:right w:val="none" w:sz="0" w:space="0" w:color="auto"/>
      </w:divBdr>
      <w:divsChild>
        <w:div w:id="393159794">
          <w:marLeft w:val="360"/>
          <w:marRight w:val="0"/>
          <w:marTop w:val="200"/>
          <w:marBottom w:val="0"/>
          <w:divBdr>
            <w:top w:val="none" w:sz="0" w:space="0" w:color="auto"/>
            <w:left w:val="none" w:sz="0" w:space="0" w:color="auto"/>
            <w:bottom w:val="none" w:sz="0" w:space="0" w:color="auto"/>
            <w:right w:val="none" w:sz="0" w:space="0" w:color="auto"/>
          </w:divBdr>
        </w:div>
        <w:div w:id="1357732362">
          <w:marLeft w:val="360"/>
          <w:marRight w:val="0"/>
          <w:marTop w:val="200"/>
          <w:marBottom w:val="0"/>
          <w:divBdr>
            <w:top w:val="none" w:sz="0" w:space="0" w:color="auto"/>
            <w:left w:val="none" w:sz="0" w:space="0" w:color="auto"/>
            <w:bottom w:val="none" w:sz="0" w:space="0" w:color="auto"/>
            <w:right w:val="none" w:sz="0" w:space="0" w:color="auto"/>
          </w:divBdr>
        </w:div>
      </w:divsChild>
    </w:div>
    <w:div w:id="1833831546">
      <w:bodyDiv w:val="1"/>
      <w:marLeft w:val="0"/>
      <w:marRight w:val="0"/>
      <w:marTop w:val="0"/>
      <w:marBottom w:val="0"/>
      <w:divBdr>
        <w:top w:val="none" w:sz="0" w:space="0" w:color="auto"/>
        <w:left w:val="none" w:sz="0" w:space="0" w:color="auto"/>
        <w:bottom w:val="none" w:sz="0" w:space="0" w:color="auto"/>
        <w:right w:val="none" w:sz="0" w:space="0" w:color="auto"/>
      </w:divBdr>
    </w:div>
    <w:div w:id="198122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310</Words>
  <Characters>1680</Characters>
  <Application>Microsoft Office Word</Application>
  <DocSecurity>0</DocSecurity>
  <Lines>14</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Katerina</cp:lastModifiedBy>
  <cp:revision>4</cp:revision>
  <dcterms:created xsi:type="dcterms:W3CDTF">2022-11-09T20:49:00Z</dcterms:created>
  <dcterms:modified xsi:type="dcterms:W3CDTF">2022-11-10T13:03:00Z</dcterms:modified>
</cp:coreProperties>
</file>